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6B" w:rsidRDefault="001758F9" w:rsidP="001758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8F9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СЕЛЬСКОГО ПОСЕЛЕНИЯ </w:t>
      </w:r>
    </w:p>
    <w:p w:rsidR="001758F9" w:rsidRPr="001758F9" w:rsidRDefault="00620A6B" w:rsidP="001758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«НИЖНЕГИРЮНИ</w:t>
      </w:r>
      <w:r w:rsidR="001758F9" w:rsidRPr="001758F9">
        <w:rPr>
          <w:rFonts w:ascii="Times New Roman" w:eastAsia="Times New Roman" w:hAnsi="Times New Roman" w:cs="Times New Roman"/>
          <w:b/>
          <w:sz w:val="28"/>
          <w:szCs w:val="28"/>
        </w:rPr>
        <w:t>НСКОЕ»»</w:t>
      </w:r>
    </w:p>
    <w:p w:rsidR="001758F9" w:rsidRPr="001758F9" w:rsidRDefault="001758F9" w:rsidP="001758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8F9" w:rsidRPr="001758F9" w:rsidRDefault="001758F9" w:rsidP="001758F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58F9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1758F9" w:rsidRPr="001758F9" w:rsidRDefault="001758F9" w:rsidP="001758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8F9" w:rsidRPr="001758F9" w:rsidRDefault="001758F9" w:rsidP="001758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8F9" w:rsidRPr="001758F9" w:rsidRDefault="00620A6B" w:rsidP="001758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декабря</w:t>
      </w:r>
      <w:r w:rsidR="0061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F9" w:rsidRPr="001758F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58F9">
        <w:rPr>
          <w:rFonts w:ascii="Times New Roman" w:hAnsi="Times New Roman" w:cs="Times New Roman"/>
          <w:sz w:val="28"/>
          <w:szCs w:val="28"/>
        </w:rPr>
        <w:t>1</w:t>
      </w:r>
      <w:r w:rsidR="001758F9" w:rsidRPr="001758F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CC0B0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C0B01"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F9" w:rsidRPr="001758F9" w:rsidRDefault="001758F9" w:rsidP="001758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58F9" w:rsidRDefault="00620A6B" w:rsidP="00175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Нижнее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Гирюнино</w:t>
      </w:r>
      <w:proofErr w:type="spellEnd"/>
    </w:p>
    <w:p w:rsidR="001758F9" w:rsidRDefault="001758F9" w:rsidP="00175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8F9" w:rsidRDefault="001758F9" w:rsidP="001758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58F9">
        <w:rPr>
          <w:rFonts w:ascii="Times New Roman" w:hAnsi="Times New Roman" w:cs="Times New Roman"/>
          <w:b/>
          <w:sz w:val="28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Times New Roman" w:hAnsi="Times New Roman" w:cs="Times New Roman"/>
          <w:b/>
          <w:sz w:val="28"/>
        </w:rPr>
        <w:t xml:space="preserve"> с</w:t>
      </w:r>
      <w:r w:rsidR="00620A6B">
        <w:rPr>
          <w:rFonts w:ascii="Times New Roman" w:hAnsi="Times New Roman" w:cs="Times New Roman"/>
          <w:b/>
          <w:sz w:val="28"/>
        </w:rPr>
        <w:t>ельского поселения «</w:t>
      </w:r>
      <w:proofErr w:type="spellStart"/>
      <w:r w:rsidR="00620A6B">
        <w:rPr>
          <w:rFonts w:ascii="Times New Roman" w:hAnsi="Times New Roman" w:cs="Times New Roman"/>
          <w:b/>
          <w:sz w:val="28"/>
        </w:rPr>
        <w:t>Нижнегирюни</w:t>
      </w:r>
      <w:r>
        <w:rPr>
          <w:rFonts w:ascii="Times New Roman" w:hAnsi="Times New Roman" w:cs="Times New Roman"/>
          <w:b/>
          <w:sz w:val="28"/>
        </w:rPr>
        <w:t>нское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1758F9" w:rsidRDefault="001758F9" w:rsidP="001758F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758F9" w:rsidRDefault="001758F9" w:rsidP="001758F9">
      <w:pPr>
        <w:suppressLineNumber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8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1758F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758F9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20A6B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620A6B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</w:t>
      </w:r>
      <w:r w:rsidR="00620A6B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620A6B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758F9" w:rsidRDefault="001758F9" w:rsidP="001758F9">
      <w:pPr>
        <w:suppressLineNumbers/>
        <w:suppressAutoHyphens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758F9" w:rsidRDefault="001758F9" w:rsidP="00CC0B01">
      <w:pPr>
        <w:pStyle w:val="a3"/>
        <w:numPr>
          <w:ilvl w:val="0"/>
          <w:numId w:val="1"/>
        </w:numPr>
        <w:suppressLineNumbers/>
        <w:suppressAutoHyphens/>
        <w:rPr>
          <w:rFonts w:ascii="Times New Roman" w:hAnsi="Times New Roman" w:cs="Times New Roman"/>
          <w:sz w:val="28"/>
          <w:szCs w:val="28"/>
        </w:rPr>
      </w:pPr>
      <w:r w:rsidRPr="001758F9">
        <w:rPr>
          <w:rFonts w:ascii="Times New Roman" w:hAnsi="Times New Roman" w:cs="Times New Roman"/>
          <w:sz w:val="28"/>
          <w:szCs w:val="28"/>
        </w:rPr>
        <w:t>Утвердить прилагаемый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20A6B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620A6B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758F9" w:rsidRPr="00CC0B01" w:rsidRDefault="001758F9" w:rsidP="00CC0B01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CC0B01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Уставом порядке.</w:t>
      </w:r>
    </w:p>
    <w:p w:rsidR="001758F9" w:rsidRPr="001758F9" w:rsidRDefault="001758F9" w:rsidP="00CC0B01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1758F9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обнародования.</w:t>
      </w:r>
    </w:p>
    <w:p w:rsidR="001758F9" w:rsidRPr="001758F9" w:rsidRDefault="001758F9" w:rsidP="001758F9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758F9" w:rsidRPr="001758F9" w:rsidRDefault="001758F9" w:rsidP="001758F9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758F9" w:rsidRDefault="00620A6B" w:rsidP="00175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r w:rsidR="001758F9" w:rsidRPr="001758F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1758F9" w:rsidRPr="001758F9" w:rsidRDefault="00620A6B" w:rsidP="00175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Нижнегирюни</w:t>
      </w:r>
      <w:r w:rsidR="001758F9" w:rsidRPr="001758F9"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="001758F9" w:rsidRPr="001758F9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1758F9" w:rsidRPr="001758F9">
        <w:rPr>
          <w:rFonts w:ascii="Times New Roman" w:hAnsi="Times New Roman" w:cs="Times New Roman"/>
          <w:sz w:val="28"/>
          <w:szCs w:val="28"/>
        </w:rPr>
        <w:t xml:space="preserve">     </w:t>
      </w:r>
      <w:r w:rsidR="00175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</w:t>
      </w:r>
      <w:r w:rsidR="0087793F">
        <w:rPr>
          <w:rFonts w:ascii="Times New Roman" w:hAnsi="Times New Roman" w:cs="Times New Roman"/>
          <w:sz w:val="28"/>
          <w:szCs w:val="28"/>
        </w:rPr>
        <w:t>Ю.Шелепова</w:t>
      </w:r>
      <w:proofErr w:type="spellEnd"/>
      <w:r w:rsidR="001758F9" w:rsidRPr="00175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8F9" w:rsidRDefault="001758F9" w:rsidP="001758F9">
      <w:pPr>
        <w:pStyle w:val="a3"/>
        <w:suppressLineNumbers/>
        <w:suppressAutoHyphens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1758F9" w:rsidRPr="001758F9" w:rsidRDefault="001758F9" w:rsidP="001758F9">
      <w:pPr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758F9" w:rsidRPr="001758F9" w:rsidRDefault="001758F9" w:rsidP="001758F9">
      <w:pPr>
        <w:suppressLineNumber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58F9" w:rsidRPr="001758F9" w:rsidRDefault="001758F9" w:rsidP="001758F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01" w:rsidRDefault="0087793F" w:rsidP="0087793F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C0B01" w:rsidRDefault="00CC0B01" w:rsidP="0087793F">
      <w:pPr>
        <w:pStyle w:val="a4"/>
        <w:ind w:firstLine="0"/>
        <w:rPr>
          <w:sz w:val="28"/>
          <w:szCs w:val="28"/>
        </w:rPr>
      </w:pPr>
    </w:p>
    <w:p w:rsidR="001758F9" w:rsidRPr="001758F9" w:rsidRDefault="00CC0B01" w:rsidP="0087793F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87793F">
        <w:rPr>
          <w:sz w:val="28"/>
          <w:szCs w:val="28"/>
        </w:rPr>
        <w:t xml:space="preserve"> </w:t>
      </w:r>
      <w:r w:rsidR="001758F9" w:rsidRPr="001758F9">
        <w:rPr>
          <w:sz w:val="28"/>
          <w:szCs w:val="28"/>
        </w:rPr>
        <w:t>УТВЕРЖДЕН</w:t>
      </w:r>
    </w:p>
    <w:p w:rsidR="001758F9" w:rsidRPr="001758F9" w:rsidRDefault="001758F9" w:rsidP="001758F9">
      <w:pPr>
        <w:pStyle w:val="a4"/>
        <w:ind w:left="4820" w:firstLine="0"/>
        <w:jc w:val="right"/>
        <w:rPr>
          <w:sz w:val="28"/>
          <w:szCs w:val="28"/>
        </w:rPr>
      </w:pPr>
      <w:proofErr w:type="gramStart"/>
      <w:r w:rsidRPr="001758F9">
        <w:rPr>
          <w:sz w:val="28"/>
          <w:szCs w:val="28"/>
        </w:rPr>
        <w:t>решением</w:t>
      </w:r>
      <w:proofErr w:type="gramEnd"/>
      <w:r w:rsidRPr="001758F9">
        <w:rPr>
          <w:sz w:val="28"/>
          <w:szCs w:val="28"/>
        </w:rPr>
        <w:t xml:space="preserve"> Совета сельског</w:t>
      </w:r>
      <w:r w:rsidR="0087793F">
        <w:rPr>
          <w:sz w:val="28"/>
          <w:szCs w:val="28"/>
        </w:rPr>
        <w:t>о поселения «</w:t>
      </w:r>
      <w:proofErr w:type="spellStart"/>
      <w:r w:rsidR="0087793F">
        <w:rPr>
          <w:sz w:val="28"/>
          <w:szCs w:val="28"/>
        </w:rPr>
        <w:t>Нижнегирюни</w:t>
      </w:r>
      <w:r>
        <w:rPr>
          <w:sz w:val="28"/>
          <w:szCs w:val="28"/>
        </w:rPr>
        <w:t>нское</w:t>
      </w:r>
      <w:proofErr w:type="spellEnd"/>
      <w:r>
        <w:rPr>
          <w:sz w:val="28"/>
          <w:szCs w:val="28"/>
        </w:rPr>
        <w:t>»</w:t>
      </w:r>
    </w:p>
    <w:p w:rsidR="001758F9" w:rsidRDefault="0087793F" w:rsidP="001758F9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«30» декабря</w:t>
      </w:r>
      <w:r w:rsidR="0061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F9" w:rsidRPr="001758F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58F9">
        <w:rPr>
          <w:rFonts w:ascii="Times New Roman" w:hAnsi="Times New Roman" w:cs="Times New Roman"/>
          <w:sz w:val="28"/>
          <w:szCs w:val="28"/>
        </w:rPr>
        <w:t>1</w:t>
      </w:r>
      <w:r w:rsidR="001758F9" w:rsidRPr="001758F9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CC0B01">
        <w:rPr>
          <w:rFonts w:ascii="Times New Roman" w:eastAsia="Times New Roman" w:hAnsi="Times New Roman" w:cs="Times New Roman"/>
          <w:sz w:val="28"/>
          <w:szCs w:val="28"/>
        </w:rPr>
        <w:t>53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F9" w:rsidRPr="001758F9" w:rsidRDefault="001758F9" w:rsidP="001758F9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1758F9">
        <w:rPr>
          <w:rFonts w:ascii="Times New Roman" w:hAnsi="Times New Roman" w:cs="Times New Roman"/>
          <w:b/>
          <w:sz w:val="28"/>
        </w:rPr>
        <w:t>Порядок</w:t>
      </w:r>
    </w:p>
    <w:p w:rsidR="001758F9" w:rsidRDefault="001758F9" w:rsidP="001758F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758F9">
        <w:rPr>
          <w:rFonts w:ascii="Times New Roman" w:hAnsi="Times New Roman" w:cs="Times New Roman"/>
          <w:b/>
          <w:sz w:val="28"/>
        </w:rPr>
        <w:t>расчета</w:t>
      </w:r>
      <w:proofErr w:type="gramEnd"/>
      <w:r w:rsidRPr="001758F9">
        <w:rPr>
          <w:rFonts w:ascii="Times New Roman" w:hAnsi="Times New Roman" w:cs="Times New Roman"/>
          <w:b/>
          <w:sz w:val="28"/>
        </w:rPr>
        <w:t xml:space="preserve">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Times New Roman" w:hAnsi="Times New Roman" w:cs="Times New Roman"/>
          <w:b/>
          <w:sz w:val="28"/>
        </w:rPr>
        <w:t xml:space="preserve"> с</w:t>
      </w:r>
      <w:r w:rsidR="0087793F">
        <w:rPr>
          <w:rFonts w:ascii="Times New Roman" w:hAnsi="Times New Roman" w:cs="Times New Roman"/>
          <w:b/>
          <w:sz w:val="28"/>
        </w:rPr>
        <w:t>ельского поселения «</w:t>
      </w:r>
      <w:proofErr w:type="spellStart"/>
      <w:r w:rsidR="0087793F">
        <w:rPr>
          <w:rFonts w:ascii="Times New Roman" w:hAnsi="Times New Roman" w:cs="Times New Roman"/>
          <w:b/>
          <w:sz w:val="28"/>
        </w:rPr>
        <w:t>Нижнегирюни</w:t>
      </w:r>
      <w:r>
        <w:rPr>
          <w:rFonts w:ascii="Times New Roman" w:hAnsi="Times New Roman" w:cs="Times New Roman"/>
          <w:b/>
          <w:sz w:val="28"/>
        </w:rPr>
        <w:t>нское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1758F9" w:rsidRDefault="001758F9" w:rsidP="001758F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6"/>
      <w:r w:rsidRPr="00CC71A8">
        <w:rPr>
          <w:rFonts w:ascii="Times New Roman" w:hAnsi="Times New Roman" w:cs="Times New Roman"/>
          <w:sz w:val="28"/>
          <w:szCs w:val="28"/>
        </w:rPr>
        <w:t xml:space="preserve">1. 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7793F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C71A8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hyperlink r:id="rId8" w:history="1">
        <w:r w:rsidRPr="00CC71A8">
          <w:rPr>
            <w:rFonts w:ascii="Times New Roman" w:hAnsi="Times New Roman" w:cs="Times New Roman"/>
            <w:sz w:val="28"/>
            <w:szCs w:val="28"/>
          </w:rPr>
          <w:t>частью 3 статьи 56.1</w:t>
        </w:r>
      </w:hyperlink>
      <w:r w:rsidRPr="00CC71A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 (далее - Федеральный закон).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7"/>
      <w:bookmarkEnd w:id="1"/>
      <w:r w:rsidRPr="00CC71A8">
        <w:rPr>
          <w:rFonts w:ascii="Times New Roman" w:hAnsi="Times New Roman" w:cs="Times New Roman"/>
          <w:sz w:val="28"/>
          <w:szCs w:val="28"/>
        </w:rPr>
        <w:t xml:space="preserve">2. Понятия и термины, используемые в Порядке, применяются в значениях, определенных </w:t>
      </w:r>
      <w:hyperlink r:id="rId9" w:history="1">
        <w:r w:rsidRPr="00CC71A8">
          <w:rPr>
            <w:rFonts w:ascii="Times New Roman" w:hAnsi="Times New Roman" w:cs="Times New Roman"/>
            <w:sz w:val="28"/>
            <w:szCs w:val="28"/>
          </w:rPr>
          <w:t>статьями 26.1</w:t>
        </w:r>
      </w:hyperlink>
      <w:r w:rsidRPr="00CC71A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C71A8">
          <w:rPr>
            <w:rFonts w:ascii="Times New Roman" w:hAnsi="Times New Roman" w:cs="Times New Roman"/>
            <w:sz w:val="28"/>
            <w:szCs w:val="28"/>
          </w:rPr>
          <w:t>56.1</w:t>
        </w:r>
      </w:hyperlink>
      <w:r w:rsidRPr="00CC71A8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CC71A8" w:rsidRPr="00CC71A8" w:rsidRDefault="00CC71A8" w:rsidP="0087793F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08"/>
      <w:bookmarkEnd w:id="2"/>
      <w:r w:rsidRPr="00CC71A8">
        <w:rPr>
          <w:rFonts w:ascii="Times New Roman" w:hAnsi="Times New Roman" w:cs="Times New Roman"/>
          <w:sz w:val="28"/>
          <w:szCs w:val="28"/>
        </w:rPr>
        <w:t xml:space="preserve">3. В случае,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7793F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C71A8">
        <w:rPr>
          <w:rFonts w:ascii="Times New Roman" w:hAnsi="Times New Roman" w:cs="Times New Roman"/>
          <w:sz w:val="28"/>
          <w:szCs w:val="28"/>
        </w:rPr>
        <w:t xml:space="preserve"> (далее - денежные средства, подлежащие возврату).</w:t>
      </w:r>
    </w:p>
    <w:p w:rsidR="00CC71A8" w:rsidRPr="00CC71A8" w:rsidRDefault="00CC71A8" w:rsidP="0087793F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09"/>
      <w:bookmarkEnd w:id="3"/>
      <w:r w:rsidRPr="00CC71A8">
        <w:rPr>
          <w:rFonts w:ascii="Times New Roman" w:hAnsi="Times New Roman" w:cs="Times New Roman"/>
          <w:sz w:val="28"/>
          <w:szCs w:val="28"/>
        </w:rPr>
        <w:t>4. 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bookmarkEnd w:id="4"/>
    <w:p w:rsidR="00CC71A8" w:rsidRPr="00CC71A8" w:rsidRDefault="00CC71A8" w:rsidP="0087793F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лицу (в том числе организации),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tbl>
      <w:tblPr>
        <w:tblW w:w="5417" w:type="dxa"/>
        <w:jc w:val="center"/>
        <w:tblLook w:val="04A0" w:firstRow="1" w:lastRow="0" w:firstColumn="1" w:lastColumn="0" w:noHBand="0" w:noVBand="1"/>
      </w:tblPr>
      <w:tblGrid>
        <w:gridCol w:w="481"/>
        <w:gridCol w:w="374"/>
        <w:gridCol w:w="1130"/>
        <w:gridCol w:w="356"/>
        <w:gridCol w:w="1156"/>
        <w:gridCol w:w="356"/>
        <w:gridCol w:w="799"/>
        <w:gridCol w:w="765"/>
      </w:tblGrid>
      <w:tr w:rsidR="00CC71A8" w:rsidRPr="00CC71A8" w:rsidTr="0084184F">
        <w:trPr>
          <w:trHeight w:val="404"/>
          <w:jc w:val="center"/>
        </w:trPr>
        <w:tc>
          <w:tcPr>
            <w:tcW w:w="481" w:type="dxa"/>
            <w:vMerge w:val="restart"/>
            <w:noWrap/>
            <w:vAlign w:val="center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Вi</w:t>
            </w:r>
            <w:proofErr w:type="spellEnd"/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130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 xml:space="preserve">    n</w:t>
            </w:r>
          </w:p>
        </w:tc>
        <w:tc>
          <w:tcPr>
            <w:tcW w:w="356" w:type="dxa"/>
            <w:vMerge w:val="restart"/>
            <w:noWrap/>
            <w:vAlign w:val="center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56" w:type="dxa"/>
            <w:vMerge w:val="restart"/>
            <w:noWrap/>
            <w:vAlign w:val="center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Ифакт</w:t>
            </w:r>
            <w:proofErr w:type="spellEnd"/>
            <w:r w:rsidRPr="00CC71A8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356" w:type="dxa"/>
            <w:vMerge w:val="restart"/>
            <w:noWrap/>
            <w:vAlign w:val="center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Иi</w:t>
            </w:r>
            <w:proofErr w:type="spellEnd"/>
          </w:p>
        </w:tc>
        <w:tc>
          <w:tcPr>
            <w:tcW w:w="765" w:type="dxa"/>
            <w:vMerge w:val="restart"/>
            <w:vAlign w:val="bottom"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A8" w:rsidRPr="00CC71A8" w:rsidTr="0084184F">
        <w:trPr>
          <w:trHeight w:val="593"/>
          <w:jc w:val="center"/>
        </w:trPr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 w:val="restart"/>
            <w:noWrap/>
            <w:vAlign w:val="center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C71A8">
              <w:rPr>
                <w:rFonts w:ascii="Times New Roman" w:hAnsi="Times New Roman" w:cs="Times New Roman"/>
                <w:sz w:val="52"/>
                <w:szCs w:val="52"/>
              </w:rPr>
              <w:t>(Ʃ</w:t>
            </w: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Иi</w:t>
            </w: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A8" w:rsidRPr="00CC71A8" w:rsidTr="0084184F">
        <w:trPr>
          <w:trHeight w:val="275"/>
          <w:jc w:val="center"/>
        </w:trPr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</w:p>
        </w:tc>
        <w:tc>
          <w:tcPr>
            <w:tcW w:w="765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A8" w:rsidRPr="00CC71A8" w:rsidTr="0084184F">
        <w:trPr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i=1</w:t>
            </w: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C71A8">
              <w:rPr>
                <w:rFonts w:ascii="Times New Roman" w:hAnsi="Times New Roman" w:cs="Times New Roman"/>
                <w:sz w:val="52"/>
                <w:szCs w:val="52"/>
              </w:rPr>
              <w:t>Ʃ</w:t>
            </w: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Иi</w:t>
            </w:r>
          </w:p>
        </w:tc>
        <w:tc>
          <w:tcPr>
            <w:tcW w:w="765" w:type="dxa"/>
            <w:vMerge w:val="restart"/>
            <w:noWrap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C71A8" w:rsidRPr="00CC71A8" w:rsidTr="0084184F">
        <w:trPr>
          <w:trHeight w:val="270"/>
          <w:jc w:val="center"/>
        </w:trPr>
        <w:tc>
          <w:tcPr>
            <w:tcW w:w="481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A8" w:rsidRPr="00CC71A8" w:rsidTr="0084184F">
        <w:trPr>
          <w:trHeight w:val="270"/>
          <w:jc w:val="center"/>
        </w:trPr>
        <w:tc>
          <w:tcPr>
            <w:tcW w:w="481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1A8">
              <w:rPr>
                <w:rFonts w:ascii="Times New Roman" w:hAnsi="Times New Roman" w:cs="Times New Roman"/>
                <w:sz w:val="28"/>
                <w:szCs w:val="28"/>
              </w:rPr>
              <w:t>i=1</w:t>
            </w:r>
          </w:p>
        </w:tc>
        <w:tc>
          <w:tcPr>
            <w:tcW w:w="765" w:type="dxa"/>
            <w:noWrap/>
            <w:vAlign w:val="bottom"/>
            <w:hideMark/>
          </w:tcPr>
          <w:p w:rsidR="00CC71A8" w:rsidRPr="00CC71A8" w:rsidRDefault="00CC71A8" w:rsidP="00CC71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1A8" w:rsidRPr="00CC71A8" w:rsidRDefault="00CC71A8" w:rsidP="00CC71A8">
      <w:pPr>
        <w:suppressAutoHyphens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suppressAutoHyphens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 xml:space="preserve">где </w:t>
      </w:r>
      <w:r w:rsidRPr="00CC71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71A8">
        <w:rPr>
          <w:rFonts w:ascii="Times New Roman" w:hAnsi="Times New Roman" w:cs="Times New Roman"/>
          <w:sz w:val="28"/>
          <w:szCs w:val="28"/>
        </w:rPr>
        <w:t>B</w:t>
      </w:r>
      <w:r w:rsidRPr="00CC71A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C71A8">
        <w:rPr>
          <w:rFonts w:ascii="Times New Roman" w:hAnsi="Times New Roman" w:cs="Times New Roman"/>
          <w:sz w:val="28"/>
          <w:szCs w:val="28"/>
        </w:rPr>
        <w:t xml:space="preserve"> - размер суммы инициативных платежей, подлежащих возврату лицу (в том числе организации) из бюджета Озерского городского округа;</w:t>
      </w:r>
    </w:p>
    <w:p w:rsidR="00CC71A8" w:rsidRPr="00CC71A8" w:rsidRDefault="00CC71A8" w:rsidP="00CC71A8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1A8">
        <w:rPr>
          <w:rFonts w:ascii="Times New Roman" w:hAnsi="Times New Roman" w:cs="Times New Roman"/>
          <w:sz w:val="28"/>
          <w:szCs w:val="28"/>
        </w:rPr>
        <w:lastRenderedPageBreak/>
        <w:t>n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 xml:space="preserve"> – количество лиц (в том числе организации), осуществивших перечисление инициативных платежей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7793F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C71A8">
        <w:rPr>
          <w:rFonts w:ascii="Times New Roman" w:hAnsi="Times New Roman" w:cs="Times New Roman"/>
          <w:sz w:val="28"/>
          <w:szCs w:val="28"/>
        </w:rPr>
        <w:t>;</w:t>
      </w:r>
    </w:p>
    <w:p w:rsidR="00CC71A8" w:rsidRPr="00CC71A8" w:rsidRDefault="00CC71A8" w:rsidP="00CC71A8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1A8">
        <w:rPr>
          <w:rFonts w:ascii="Times New Roman" w:hAnsi="Times New Roman" w:cs="Times New Roman"/>
          <w:sz w:val="28"/>
          <w:szCs w:val="28"/>
        </w:rPr>
        <w:t>Иi</w:t>
      </w:r>
      <w:proofErr w:type="spellEnd"/>
      <w:r w:rsidRPr="00CC71A8">
        <w:rPr>
          <w:rFonts w:ascii="Times New Roman" w:hAnsi="Times New Roman" w:cs="Times New Roman"/>
          <w:sz w:val="28"/>
          <w:szCs w:val="28"/>
        </w:rPr>
        <w:t xml:space="preserve"> - размер инициативных платежей, поступивших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7793F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C71A8">
        <w:rPr>
          <w:rFonts w:ascii="Times New Roman" w:hAnsi="Times New Roman" w:cs="Times New Roman"/>
          <w:sz w:val="28"/>
          <w:szCs w:val="28"/>
        </w:rPr>
        <w:t xml:space="preserve"> от инициатора (представителя инициатора) проекта;</w:t>
      </w:r>
    </w:p>
    <w:p w:rsidR="00CC71A8" w:rsidRPr="00CC71A8" w:rsidRDefault="00CC71A8" w:rsidP="00CC71A8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1A8">
        <w:rPr>
          <w:rFonts w:ascii="Times New Roman" w:hAnsi="Times New Roman" w:cs="Times New Roman"/>
          <w:sz w:val="28"/>
          <w:szCs w:val="28"/>
        </w:rPr>
        <w:t>Ифакт</w:t>
      </w:r>
      <w:proofErr w:type="spellEnd"/>
      <w:r w:rsidRPr="00CC71A8">
        <w:rPr>
          <w:rFonts w:ascii="Times New Roman" w:hAnsi="Times New Roman" w:cs="Times New Roman"/>
          <w:sz w:val="28"/>
          <w:szCs w:val="28"/>
        </w:rPr>
        <w:t xml:space="preserve">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7793F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C71A8">
        <w:rPr>
          <w:rFonts w:ascii="Times New Roman" w:hAnsi="Times New Roman" w:cs="Times New Roman"/>
          <w:sz w:val="28"/>
          <w:szCs w:val="28"/>
        </w:rPr>
        <w:t>.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0"/>
      <w:r w:rsidRPr="00CC71A8">
        <w:rPr>
          <w:rFonts w:ascii="Times New Roman" w:hAnsi="Times New Roman" w:cs="Times New Roman"/>
          <w:sz w:val="28"/>
          <w:szCs w:val="28"/>
        </w:rPr>
        <w:t xml:space="preserve">5. В течение 15 рабочих дней со дня окончания срока реализации инициативного проекта главный администратор доходов бюджета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7793F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C71A8">
        <w:rPr>
          <w:rFonts w:ascii="Times New Roman" w:hAnsi="Times New Roman" w:cs="Times New Roman"/>
          <w:sz w:val="28"/>
          <w:szCs w:val="28"/>
        </w:rPr>
        <w:t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 (приложение № 1 к Порядку).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1"/>
      <w:bookmarkEnd w:id="5"/>
      <w:r w:rsidRPr="00CC71A8">
        <w:rPr>
          <w:rFonts w:ascii="Times New Roman" w:hAnsi="Times New Roman" w:cs="Times New Roman"/>
          <w:sz w:val="28"/>
          <w:szCs w:val="28"/>
        </w:rPr>
        <w:t xml:space="preserve">6. Для осуществления возврата денежных средств лицо (в том числе организация), внесшее инициативный платеж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7793F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C71A8">
        <w:rPr>
          <w:rFonts w:ascii="Times New Roman" w:hAnsi="Times New Roman" w:cs="Times New Roman"/>
          <w:sz w:val="28"/>
          <w:szCs w:val="28"/>
        </w:rPr>
        <w:t xml:space="preserve">, предоставляет заявление (приложение № 2 к Порядку) на возврат денежных средств с указанием банковских реквизитов счета, на который следует осуществить возврат денежных средств. 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К заявлению о возврате платежей прилагаются: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(с предъявлением подлинника);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- копии платежных документов, подтверждающих внесение инициативных платежей.</w:t>
      </w:r>
    </w:p>
    <w:bookmarkEnd w:id="6"/>
    <w:p w:rsid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 xml:space="preserve">7. Возврат денежных средств осуществляется в течение 20 рабочих дней со дня поступления заявления на возврат денежных средств, указанного в </w:t>
      </w:r>
      <w:hyperlink r:id="rId11" w:anchor="sub_1011" w:history="1">
        <w:r w:rsidRPr="00CC71A8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CC71A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C71A8" w:rsidRPr="00CC71A8" w:rsidRDefault="00CC71A8" w:rsidP="00CC71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CC71A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C71A8">
        <w:rPr>
          <w:rFonts w:ascii="Times New Roman" w:hAnsi="Times New Roman" w:cs="Times New Roman"/>
          <w:sz w:val="28"/>
          <w:szCs w:val="28"/>
        </w:rPr>
        <w:t>1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1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 xml:space="preserve">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7793F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(Форма)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8"/>
          <w:szCs w:val="28"/>
        </w:rPr>
        <w:t>(</w:t>
      </w:r>
      <w:r w:rsidRPr="00CC71A8">
        <w:rPr>
          <w:rFonts w:ascii="Times New Roman" w:hAnsi="Times New Roman" w:cs="Times New Roman"/>
          <w:sz w:val="24"/>
          <w:szCs w:val="24"/>
        </w:rPr>
        <w:t>Ф.И.О. (либо наименование) инициатора проекта,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>Ф.И.О. представителя инициатора проекта (при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1A8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CC71A8">
        <w:rPr>
          <w:rFonts w:ascii="Times New Roman" w:hAnsi="Times New Roman" w:cs="Times New Roman"/>
          <w:sz w:val="24"/>
          <w:szCs w:val="24"/>
        </w:rPr>
        <w:t>), его адрес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7793F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C71A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r w:rsidR="0087793F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87793F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C7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>от ________________ №___________, в рамках реализации инициативного проекта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1A8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 xml:space="preserve"> реализации которого истек ________________________________________,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>(дата окончания срока реализации инициативного проекта)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1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 xml:space="preserve"> связи с ____________________________________________________________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505001" w:rsidRDefault="00505001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7793F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1A8" w:rsidRPr="00CC71A8">
        <w:rPr>
          <w:rFonts w:ascii="Times New Roman" w:hAnsi="Times New Roman" w:cs="Times New Roman"/>
          <w:sz w:val="28"/>
          <w:szCs w:val="28"/>
        </w:rPr>
        <w:t>уведомляет Вас о возможности обратиться с заявлением о возврате сумм инициативных платежей, подлежащих возврату, в размере _____________________________________________________________ рублей.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>(сумма)</w:t>
      </w:r>
    </w:p>
    <w:p w:rsid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C71A8" w:rsidRPr="00CC71A8" w:rsidRDefault="0087793F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C71A8" w:rsidRPr="00CC71A8" w:rsidSect="0028120D">
          <w:footerReference w:type="default" r:id="rId12"/>
          <w:pgSz w:w="11900" w:h="16800"/>
          <w:pgMar w:top="567" w:right="567" w:bottom="1134" w:left="1701" w:header="720" w:footer="415" w:gutter="0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Нижнегирюни</w:t>
      </w:r>
      <w:r w:rsidR="00CC71A8"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="00CC71A8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CC71A8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</w:t>
      </w:r>
    </w:p>
    <w:p w:rsidR="00CC71A8" w:rsidRPr="00CC71A8" w:rsidRDefault="00505001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CC71A8" w:rsidRPr="00CC71A8">
        <w:rPr>
          <w:rFonts w:ascii="Times New Roman" w:hAnsi="Times New Roman" w:cs="Times New Roman"/>
          <w:sz w:val="28"/>
          <w:szCs w:val="28"/>
        </w:rPr>
        <w:t>Приложение</w:t>
      </w:r>
      <w:r w:rsidR="00CC71A8">
        <w:rPr>
          <w:rFonts w:ascii="Times New Roman" w:hAnsi="Times New Roman" w:cs="Times New Roman"/>
          <w:sz w:val="28"/>
          <w:szCs w:val="28"/>
        </w:rPr>
        <w:t xml:space="preserve"> №</w:t>
      </w:r>
      <w:r w:rsidR="00CC71A8" w:rsidRPr="00CC71A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C71A8" w:rsidRPr="00CC71A8" w:rsidRDefault="00CC71A8" w:rsidP="0087793F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CC71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 xml:space="preserve">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7793F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(Форма)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 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7793F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8"/>
          <w:szCs w:val="28"/>
        </w:rPr>
        <w:t>(</w:t>
      </w:r>
      <w:r w:rsidRPr="00CC71A8">
        <w:rPr>
          <w:rFonts w:ascii="Times New Roman" w:hAnsi="Times New Roman" w:cs="Times New Roman"/>
          <w:sz w:val="24"/>
          <w:szCs w:val="24"/>
        </w:rPr>
        <w:t>Ф.И.О. (либо наименование) инициатора проекта, Ф.И.О. представителя инициатора проекта (при наличии), документ, удостоверяющий личность инициатора проекта либо документ, подтверждающий полномочия представителя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4"/>
          <w:szCs w:val="24"/>
        </w:rPr>
        <w:t>инициатора проекта, почтовый адрес инициатора проекта (для юридических лиц – юридический адрес)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ЗАЯВЛЕНИЕ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505001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На основании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</w:t>
      </w:r>
      <w:r w:rsidR="0087793F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7793F">
        <w:rPr>
          <w:rFonts w:ascii="Times New Roman" w:hAnsi="Times New Roman" w:cs="Times New Roman"/>
          <w:sz w:val="28"/>
          <w:szCs w:val="28"/>
        </w:rPr>
        <w:t>Нижнегирюни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05001">
        <w:rPr>
          <w:rFonts w:ascii="Times New Roman" w:hAnsi="Times New Roman" w:cs="Times New Roman"/>
          <w:sz w:val="28"/>
          <w:szCs w:val="28"/>
        </w:rPr>
        <w:t xml:space="preserve"> </w:t>
      </w:r>
      <w:r w:rsidRPr="00CC71A8">
        <w:rPr>
          <w:rFonts w:ascii="Times New Roman" w:hAnsi="Times New Roman" w:cs="Times New Roman"/>
          <w:sz w:val="28"/>
          <w:szCs w:val="28"/>
        </w:rPr>
        <w:t>от __________ г. № ______ о возврате инициативных платежей, подлежащих возврату, прошу вернуть сумму инициативных платежей в размере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_____________________________________________________________ рублей,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подлежащих возврату в рамках реализации инициативного проекта ____________________________________________________________________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1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 xml:space="preserve"> связи с ____________________________________________________________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ind w:left="156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4"/>
          <w:szCs w:val="24"/>
        </w:rPr>
        <w:lastRenderedPageBreak/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на расчетный счет:________________________________________________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Банк:___________________________________________________________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БИК:____________________________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К/</w:t>
      </w:r>
      <w:proofErr w:type="gramStart"/>
      <w:r w:rsidRPr="00CC71A8">
        <w:rPr>
          <w:rFonts w:ascii="Times New Roman" w:hAnsi="Times New Roman" w:cs="Times New Roman"/>
          <w:sz w:val="28"/>
          <w:szCs w:val="28"/>
        </w:rPr>
        <w:t>счет:_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Инициатор проекта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(представитель инициатора) ________________ 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           (расшифровка подписи)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«____» ___________ 202__г.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Заявление принято «____» ______________202__ г.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A8">
        <w:rPr>
          <w:rFonts w:ascii="Times New Roman" w:hAnsi="Times New Roman" w:cs="Times New Roman"/>
          <w:sz w:val="28"/>
          <w:szCs w:val="28"/>
        </w:rPr>
        <w:t>Должностное лицо,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1A8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Pr="00CC71A8">
        <w:rPr>
          <w:rFonts w:ascii="Times New Roman" w:hAnsi="Times New Roman" w:cs="Times New Roman"/>
          <w:sz w:val="28"/>
          <w:szCs w:val="28"/>
        </w:rPr>
        <w:t xml:space="preserve"> за прием заявления ________________ ____________________</w:t>
      </w:r>
    </w:p>
    <w:p w:rsidR="00CC71A8" w:rsidRPr="00CC71A8" w:rsidRDefault="00CC71A8" w:rsidP="00CC71A8">
      <w:pPr>
        <w:widowControl w:val="0"/>
        <w:tabs>
          <w:tab w:val="left" w:pos="1134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(подпись)              (расшифровка подписи)</w:t>
      </w:r>
    </w:p>
    <w:p w:rsidR="001758F9" w:rsidRPr="001758F9" w:rsidRDefault="001758F9" w:rsidP="00CC71A8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8F9" w:rsidRPr="001758F9" w:rsidRDefault="001758F9" w:rsidP="001758F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3CA2" w:rsidRDefault="00F33CA2" w:rsidP="001758F9">
      <w:pPr>
        <w:spacing w:after="0"/>
      </w:pPr>
    </w:p>
    <w:sectPr w:rsidR="00F33CA2" w:rsidSect="007A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5C" w:rsidRDefault="00B1755C" w:rsidP="00505001">
      <w:pPr>
        <w:spacing w:after="0" w:line="240" w:lineRule="auto"/>
      </w:pPr>
      <w:r>
        <w:separator/>
      </w:r>
    </w:p>
  </w:endnote>
  <w:endnote w:type="continuationSeparator" w:id="0">
    <w:p w:rsidR="00B1755C" w:rsidRDefault="00B1755C" w:rsidP="0050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0820"/>
      <w:docPartObj>
        <w:docPartGallery w:val="Page Numbers (Bottom of Page)"/>
        <w:docPartUnique/>
      </w:docPartObj>
    </w:sdtPr>
    <w:sdtEndPr/>
    <w:sdtContent>
      <w:p w:rsidR="00505001" w:rsidRDefault="00B1755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B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05001" w:rsidRDefault="005050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5C" w:rsidRDefault="00B1755C" w:rsidP="00505001">
      <w:pPr>
        <w:spacing w:after="0" w:line="240" w:lineRule="auto"/>
      </w:pPr>
      <w:r>
        <w:separator/>
      </w:r>
    </w:p>
  </w:footnote>
  <w:footnote w:type="continuationSeparator" w:id="0">
    <w:p w:rsidR="00B1755C" w:rsidRDefault="00B1755C" w:rsidP="0050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92BA4"/>
    <w:multiLevelType w:val="hybridMultilevel"/>
    <w:tmpl w:val="CCA08EDE"/>
    <w:lvl w:ilvl="0" w:tplc="793A343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58F9"/>
    <w:rsid w:val="001758F9"/>
    <w:rsid w:val="00505001"/>
    <w:rsid w:val="00600FA5"/>
    <w:rsid w:val="00611125"/>
    <w:rsid w:val="00620A6B"/>
    <w:rsid w:val="007A006E"/>
    <w:rsid w:val="0087793F"/>
    <w:rsid w:val="00A762EC"/>
    <w:rsid w:val="00B1755C"/>
    <w:rsid w:val="00B52097"/>
    <w:rsid w:val="00CC0B01"/>
    <w:rsid w:val="00CC71A8"/>
    <w:rsid w:val="00F3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691F2-62EB-40F9-AB4C-304C2DED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F9"/>
    <w:pPr>
      <w:ind w:left="720"/>
      <w:contextualSpacing/>
    </w:pPr>
  </w:style>
  <w:style w:type="paragraph" w:customStyle="1" w:styleId="a4">
    <w:name w:val="Стандартный"/>
    <w:basedOn w:val="a"/>
    <w:rsid w:val="001758F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0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5001"/>
  </w:style>
  <w:style w:type="paragraph" w:styleId="a7">
    <w:name w:val="footer"/>
    <w:basedOn w:val="a"/>
    <w:link w:val="a8"/>
    <w:uiPriority w:val="99"/>
    <w:unhideWhenUsed/>
    <w:rsid w:val="0050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5001"/>
  </w:style>
  <w:style w:type="paragraph" w:styleId="a9">
    <w:name w:val="Balloon Text"/>
    <w:basedOn w:val="a"/>
    <w:link w:val="aa"/>
    <w:uiPriority w:val="99"/>
    <w:semiHidden/>
    <w:unhideWhenUsed/>
    <w:rsid w:val="00CC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561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L:\&#1044;&#1086;&#1082;&#1091;&#1084;&#1077;&#1085;&#1090;&#1099;\!&#1057;&#1086;&#1073;&#1088;&#1072;&#1085;&#1080;&#1077;%20&#1044;&#1077;&#1087;&#1091;&#1090;&#1072;&#1090;&#1086;&#1074;\&#1063;&#1077;&#1095;&#1091;&#1096;&#1082;&#1086;&#1074;&#1072;%20&#1053;.&#1042;\&#1056;&#1077;&#1096;&#1077;&#1085;&#1080;&#1077;_&#1057;&#1044;_&#1074;&#1086;&#1079;&#1074;&#1088;&#1072;&#1090;_&#1048;&#1055;_&#1087;&#1088;&#1086;&#1077;&#1082;&#1090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86367.5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26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Ильдикан</dc:creator>
  <cp:lastModifiedBy>Виктор</cp:lastModifiedBy>
  <cp:revision>4</cp:revision>
  <cp:lastPrinted>2022-01-18T03:23:00Z</cp:lastPrinted>
  <dcterms:created xsi:type="dcterms:W3CDTF">2022-01-17T03:53:00Z</dcterms:created>
  <dcterms:modified xsi:type="dcterms:W3CDTF">2022-01-18T03:25:00Z</dcterms:modified>
</cp:coreProperties>
</file>